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887C" w14:textId="77777777" w:rsidR="00D56E89" w:rsidRPr="00D56E89" w:rsidRDefault="00D56E89" w:rsidP="00D56E89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en-GB"/>
          <w14:ligatures w14:val="none"/>
        </w:rPr>
        <w:t>BOMBEY SENIOR OPEN 2026</w:t>
      </w:r>
    </w:p>
    <w:p w14:paraId="3DB8EDAA" w14:textId="77777777" w:rsidR="00D56E89" w:rsidRPr="00D56E89" w:rsidRDefault="00D56E89" w:rsidP="00D56E89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:lang w:eastAsia="en-GB"/>
          <w14:ligatures w14:val="none"/>
        </w:rPr>
        <w:t>REGLEMENT</w:t>
      </w:r>
    </w:p>
    <w:p w14:paraId="7A826CE5" w14:textId="77777777" w:rsidR="00D56E89" w:rsidRPr="00D56E89" w:rsidRDefault="00D56E89" w:rsidP="00D56E8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Võistluse liik: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Individuaalne, seenioride turniir</w:t>
      </w:r>
    </w:p>
    <w:p w14:paraId="78987ABC" w14:textId="77777777" w:rsidR="00D56E89" w:rsidRPr="00D56E89" w:rsidRDefault="00D56E89" w:rsidP="00D56E8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Koht: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BomBey Bowling, Narva, Tallinna mnt. 41 (Astri keskus, 3. korrus)</w:t>
      </w:r>
    </w:p>
    <w:p w14:paraId="0CA96D92" w14:textId="77777777" w:rsidR="00D56E89" w:rsidRPr="00D56E89" w:rsidRDefault="00D56E89" w:rsidP="00D56E8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Rajad: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8 rada, QubicaAMF</w:t>
      </w:r>
    </w:p>
    <w:p w14:paraId="5ADD2379" w14:textId="77777777" w:rsidR="00D56E89" w:rsidRPr="00D56E89" w:rsidRDefault="00D56E89" w:rsidP="00D56E8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Aeg: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16. juuni 2026</w:t>
      </w:r>
    </w:p>
    <w:p w14:paraId="70A6C3F4" w14:textId="77777777" w:rsidR="00D56E89" w:rsidRPr="00D56E89" w:rsidRDefault="00D56E89" w:rsidP="00D56E8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Peakohtunik: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Bogdan Nikitin</w:t>
      </w:r>
    </w:p>
    <w:p w14:paraId="48B8502A" w14:textId="77777777" w:rsidR="00D56E89" w:rsidRPr="00D56E89" w:rsidRDefault="00D56E89" w:rsidP="00D56E8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Registreerimine: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info@bombey.ee</w:t>
      </w:r>
    </w:p>
    <w:p w14:paraId="61E84415" w14:textId="77777777" w:rsidR="00D56E89" w:rsidRPr="00D56E89" w:rsidRDefault="00D56E89" w:rsidP="00D56E89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Võistlusmäärused: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Turniiril järgitakse käesolevat juhendit ja kehtivaid Eesti Veeremängude Liidu (EVML) võistlusmäärusi.</w:t>
      </w:r>
    </w:p>
    <w:p w14:paraId="2688B7E4" w14:textId="77777777" w:rsidR="00D56E89" w:rsidRPr="00D56E89" w:rsidRDefault="00D56E89" w:rsidP="00D56E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1. OSALEMISÕIGUS JA ÜLDISED TINGIMUSED</w:t>
      </w:r>
    </w:p>
    <w:p w14:paraId="66036CA2" w14:textId="77777777" w:rsidR="00D56E89" w:rsidRPr="00D56E89" w:rsidRDefault="00D56E89" w:rsidP="00D56E8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Turniirile lubatakse mängijaid vanuses </w:t>
      </w: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50+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(sünniaasta 1976 või vanemad).</w:t>
      </w:r>
    </w:p>
    <w:p w14:paraId="2C6B75A5" w14:textId="77777777" w:rsidR="00D56E89" w:rsidRPr="00D56E89" w:rsidRDefault="00D56E89" w:rsidP="00D56E8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Võistlus toimub ühises arvestuses (mehed ja naised koos).</w:t>
      </w:r>
    </w:p>
    <w:p w14:paraId="318CF8E9" w14:textId="77777777" w:rsidR="00D56E89" w:rsidRPr="00D56E89" w:rsidRDefault="00D56E89" w:rsidP="00D56E8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Händikäpp: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Vanusehändikäppi ei kasutata. Naismängijatele lisatakse händikäpp </w:t>
      </w: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+10 punkti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iga mängitud sarja kohta.</w:t>
      </w:r>
    </w:p>
    <w:p w14:paraId="0835BE71" w14:textId="77777777" w:rsidR="00D56E89" w:rsidRPr="00D56E89" w:rsidRDefault="00D56E89" w:rsidP="00D56E8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Mänguviis: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Kõikides voorudes mängitakse Euroopa mänguviisis, </w:t>
      </w: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2 võistlejat rajal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10D7A695" w14:textId="77777777" w:rsidR="00D56E89" w:rsidRPr="00D56E89" w:rsidRDefault="00D56E89" w:rsidP="00D56E8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Radade vahetus: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Üks rada paremale pärast iga sarja (v.a Round-Robin, kus vahetus toimub vastavalt tabelile).</w:t>
      </w:r>
    </w:p>
    <w:p w14:paraId="3C1E5814" w14:textId="77777777" w:rsidR="00D56E89" w:rsidRPr="00D56E89" w:rsidRDefault="00D56E89" w:rsidP="00D56E8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Harjutusaeg: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10 minutit algusrajal enne iga vooru algust.</w:t>
      </w:r>
    </w:p>
    <w:p w14:paraId="7325C8B6" w14:textId="77777777" w:rsidR="00D56E89" w:rsidRPr="00D56E89" w:rsidRDefault="00D56E89" w:rsidP="00D56E89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Maksimaalne osalejate arv turniiril on </w:t>
      </w: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28 mängijat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0B91D8F8" w14:textId="77777777" w:rsidR="00D56E89" w:rsidRPr="00D56E89" w:rsidRDefault="00D56E89" w:rsidP="00D56E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2. VÕISTLUSE FORMAAT</w:t>
      </w:r>
    </w:p>
    <w:p w14:paraId="753D5651" w14:textId="77777777" w:rsidR="00D56E89" w:rsidRPr="00D56E89" w:rsidRDefault="00D56E89" w:rsidP="00D56E8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2.1. EELVOORUD (kell 11:00 ja 13:30)</w:t>
      </w:r>
    </w:p>
    <w:p w14:paraId="4D25526B" w14:textId="77777777" w:rsidR="00D56E89" w:rsidRPr="00D56E89" w:rsidRDefault="00D56E89" w:rsidP="00D56E8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Mängitakse </w:t>
      </w: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6 sarja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2BD7A96A" w14:textId="77777777" w:rsidR="00D56E89" w:rsidRPr="00D56E89" w:rsidRDefault="00D56E89" w:rsidP="00D56E89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Eelvoorust pääseb poolfinaali </w:t>
      </w: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12 parimat mängijat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(tulemused koos naiste händikäpiga).</w:t>
      </w:r>
    </w:p>
    <w:p w14:paraId="0B8B197C" w14:textId="77777777" w:rsidR="00D56E89" w:rsidRPr="00D56E89" w:rsidRDefault="00D56E89" w:rsidP="00D56E8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2.2. POOLFINAAL (kell 16:00)</w:t>
      </w:r>
    </w:p>
    <w:p w14:paraId="725D5295" w14:textId="77777777" w:rsidR="00D56E89" w:rsidRPr="00D56E89" w:rsidRDefault="00D56E89" w:rsidP="00D56E8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Poolfinaali pääsevad eelvooru 12 parimat mängijat.</w:t>
      </w:r>
    </w:p>
    <w:p w14:paraId="0136023D" w14:textId="77777777" w:rsidR="00D56E89" w:rsidRPr="00D56E89" w:rsidRDefault="00D56E89" w:rsidP="00D56E8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Eelvooru punktid nullitakse.</w:t>
      </w:r>
    </w:p>
    <w:p w14:paraId="1000850D" w14:textId="77777777" w:rsidR="00D56E89" w:rsidRPr="00D56E89" w:rsidRDefault="00D56E89" w:rsidP="00D56E8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Mängitakse </w:t>
      </w: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4 sarja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7EFD019C" w14:textId="77777777" w:rsidR="00D56E89" w:rsidRPr="00D56E89" w:rsidRDefault="00D56E89" w:rsidP="00D56E89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Finaali pääseb poolfinaali </w:t>
      </w: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6 parimat mängijat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4B33CAB9" w14:textId="77777777" w:rsidR="00D56E89" w:rsidRPr="00D56E89" w:rsidRDefault="00D56E89" w:rsidP="00D56E89">
      <w:pPr>
        <w:spacing w:before="100" w:beforeAutospacing="1" w:after="100" w:afterAutospacing="1"/>
        <w:outlineLvl w:val="3"/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2.3. FINAAL — ROUND-ROBIN (kell 17:30)</w:t>
      </w:r>
    </w:p>
    <w:p w14:paraId="1CF505D5" w14:textId="77777777" w:rsidR="00D56E89" w:rsidRPr="00D56E89" w:rsidRDefault="00D56E89" w:rsidP="00D56E8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Finaali pääsevad poolfinaali 6 paremat mängijat.</w:t>
      </w:r>
    </w:p>
    <w:p w14:paraId="7EED820F" w14:textId="77777777" w:rsidR="00D56E89" w:rsidRPr="00D56E89" w:rsidRDefault="00D56E89" w:rsidP="00D56E8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Poolfinaali punkte kaasa ei võeta.</w:t>
      </w:r>
    </w:p>
    <w:p w14:paraId="78A376CD" w14:textId="77777777" w:rsidR="00D56E89" w:rsidRPr="00D56E89" w:rsidRDefault="00D56E89" w:rsidP="00D56E8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Mängitakse </w:t>
      </w: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5 sarja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Round-Robin süsteemis (igaüks kõigiga läbi).</w:t>
      </w:r>
    </w:p>
    <w:p w14:paraId="32119255" w14:textId="77777777" w:rsidR="00D56E89" w:rsidRPr="00D56E89" w:rsidRDefault="00D56E89" w:rsidP="00D56E8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Boonused: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Võidu eest antakse </w:t>
      </w: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20 boonuspunkti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, viigi eest </w:t>
      </w: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10 boonuspunkti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67278418" w14:textId="77777777" w:rsidR="00D56E89" w:rsidRPr="00D56E89" w:rsidRDefault="00D56E89" w:rsidP="00D56E89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Lõppjärjestus selgub otse Round-Robini punktisummade (puhas tulemus + naiste händikäpp + võiduboonused) alusel. Eraldi kohamänge ei toimu.</w:t>
      </w:r>
    </w:p>
    <w:p w14:paraId="720375EA" w14:textId="77777777" w:rsidR="00D56E89" w:rsidRPr="00D56E89" w:rsidRDefault="00D56E89" w:rsidP="00D56E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lastRenderedPageBreak/>
        <w:t>3. RADADE ÕLITUS</w:t>
      </w:r>
    </w:p>
    <w:p w14:paraId="09CF931D" w14:textId="77777777" w:rsidR="00D56E89" w:rsidRPr="00D56E89" w:rsidRDefault="00D56E89" w:rsidP="00D56E8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Radade õlitus toimub enne 1. eelvooru vahetust, enne 2. eelvooru vahetust ja enne finaalvoore.</w:t>
      </w:r>
    </w:p>
    <w:p w14:paraId="7B4B71CF" w14:textId="77777777" w:rsidR="00D56E89" w:rsidRPr="00D56E89" w:rsidRDefault="00D56E89" w:rsidP="00D56E89">
      <w:pPr>
        <w:numPr>
          <w:ilvl w:val="0"/>
          <w:numId w:val="14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Õliprofiil avaldatakse hiljemalt </w:t>
      </w: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01.06.2026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.</w:t>
      </w:r>
    </w:p>
    <w:p w14:paraId="185A0DD5" w14:textId="77777777" w:rsidR="00D56E89" w:rsidRPr="00D56E89" w:rsidRDefault="00D56E89" w:rsidP="00D56E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4. OSAVÕTUTASU JA AUHINNAD</w:t>
      </w:r>
    </w:p>
    <w:p w14:paraId="51D172FA" w14:textId="77777777" w:rsidR="00D56E89" w:rsidRPr="00D56E89" w:rsidRDefault="00D56E89" w:rsidP="00D56E8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Osavõtutasu on </w:t>
      </w: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35 €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mängija kohta. Ümberviskamise võimalust ei ole.</w:t>
      </w:r>
    </w:p>
    <w:p w14:paraId="6B34CF6A" w14:textId="77777777" w:rsidR="00D56E89" w:rsidRPr="00D56E89" w:rsidRDefault="00D56E89" w:rsidP="00D56E8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Autasustamine:</w:t>
      </w:r>
    </w:p>
    <w:p w14:paraId="6405F33E" w14:textId="77777777" w:rsidR="00D56E89" w:rsidRPr="00D56E89" w:rsidRDefault="00D56E89" w:rsidP="00D56E89">
      <w:pPr>
        <w:numPr>
          <w:ilvl w:val="1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1. koht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Võitjakarikas</w:t>
      </w:r>
    </w:p>
    <w:p w14:paraId="5351745A" w14:textId="77777777" w:rsidR="00D56E89" w:rsidRPr="00D56E89" w:rsidRDefault="00D56E89" w:rsidP="00D56E89">
      <w:pPr>
        <w:numPr>
          <w:ilvl w:val="1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2. koht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Karikas</w:t>
      </w:r>
    </w:p>
    <w:p w14:paraId="76E990EF" w14:textId="77777777" w:rsidR="00D56E89" w:rsidRPr="00D56E89" w:rsidRDefault="00D56E89" w:rsidP="00D56E89">
      <w:pPr>
        <w:numPr>
          <w:ilvl w:val="1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3. koht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Karikas</w:t>
      </w:r>
    </w:p>
    <w:p w14:paraId="796A24C5" w14:textId="77777777" w:rsidR="00D56E89" w:rsidRPr="00D56E89" w:rsidRDefault="00D56E89" w:rsidP="00D56E89">
      <w:pPr>
        <w:numPr>
          <w:ilvl w:val="1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Turniiri parim üksikmäng: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Eraldi medal parima sarja eest (arvesse läheb tulemus koos händikäpiga).</w:t>
      </w:r>
    </w:p>
    <w:p w14:paraId="781194D2" w14:textId="71408E06" w:rsidR="00D56E89" w:rsidRPr="00D56E89" w:rsidRDefault="00D56E89" w:rsidP="00D56E89">
      <w:pPr>
        <w:numPr>
          <w:ilvl w:val="0"/>
          <w:numId w:val="15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Mälestusmeened: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Iga turniiril osaleja saab korraldajate poolt sooja vastuvõtu märgiks spetsiaalse meenekoti</w:t>
      </w:r>
      <w:r w:rsidR="004E6B9E">
        <w:rPr>
          <w:rFonts w:ascii="Times New Roman" w:eastAsia="Times New Roman" w:hAnsi="Times New Roman" w:cs="Times New Roman"/>
          <w:color w:val="000000"/>
          <w:kern w:val="0"/>
          <w:lang w:val="et-EE" w:eastAsia="en-GB"/>
          <w14:ligatures w14:val="none"/>
        </w:rPr>
        <w:t>.</w:t>
      </w:r>
    </w:p>
    <w:p w14:paraId="558734D9" w14:textId="77777777" w:rsidR="00D56E89" w:rsidRPr="00D56E89" w:rsidRDefault="00D56E89" w:rsidP="00D56E89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en-GB"/>
          <w14:ligatures w14:val="none"/>
        </w:rPr>
        <w:t>5. ORIENTEERUV AJAKAVA (16. juuni 2026)</w:t>
      </w:r>
    </w:p>
    <w:p w14:paraId="3F034CB6" w14:textId="77777777" w:rsidR="00D56E89" w:rsidRPr="00D56E89" w:rsidRDefault="00D56E89" w:rsidP="00D56E8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11:00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1. eelvooru vahetus (max 14 mängijat, 6 sarja)</w:t>
      </w:r>
    </w:p>
    <w:p w14:paraId="7CA2C0D3" w14:textId="77777777" w:rsidR="00D56E89" w:rsidRPr="00D56E89" w:rsidRDefault="00D56E89" w:rsidP="00D56E8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13:30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2. eelvooru vahetus (max 14 mängijat, 6 sarja)</w:t>
      </w:r>
    </w:p>
    <w:p w14:paraId="0ACC4F46" w14:textId="77777777" w:rsidR="00D56E89" w:rsidRPr="00D56E89" w:rsidRDefault="00D56E89" w:rsidP="00D56E8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16:00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Poolfinaal (12 parimat, 4 sarja)</w:t>
      </w:r>
    </w:p>
    <w:p w14:paraId="5B09E434" w14:textId="77777777" w:rsidR="00D56E89" w:rsidRPr="00D56E89" w:rsidRDefault="00D56E89" w:rsidP="00D56E8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17:30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Finaal — Round-Robin (6 parimat, 5 sarja)</w:t>
      </w:r>
    </w:p>
    <w:p w14:paraId="25848C70" w14:textId="77777777" w:rsidR="00D56E89" w:rsidRPr="00D56E89" w:rsidRDefault="00D56E89" w:rsidP="00D56E89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19:00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— Autasustamine</w:t>
      </w:r>
    </w:p>
    <w:p w14:paraId="690C6D97" w14:textId="77777777" w:rsidR="00D56E89" w:rsidRPr="00D56E89" w:rsidRDefault="00D56E89" w:rsidP="00D56E89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</w:pPr>
      <w:r w:rsidRPr="00D56E89">
        <w:rPr>
          <w:rFonts w:ascii="Times New Roman" w:eastAsia="Times New Roman" w:hAnsi="Times New Roman" w:cs="Times New Roman"/>
          <w:b/>
          <w:bCs/>
          <w:color w:val="000000"/>
          <w:kern w:val="0"/>
          <w:lang w:eastAsia="en-GB"/>
          <w14:ligatures w14:val="none"/>
        </w:rPr>
        <w:t>Juhendi koostaja:</w:t>
      </w:r>
      <w:r w:rsidRPr="00D56E89">
        <w:rPr>
          <w:rFonts w:ascii="Times New Roman" w:eastAsia="Times New Roman" w:hAnsi="Times New Roman" w:cs="Times New Roman"/>
          <w:color w:val="000000"/>
          <w:kern w:val="0"/>
          <w:lang w:eastAsia="en-GB"/>
          <w14:ligatures w14:val="none"/>
        </w:rPr>
        <w:t> Bogdan Nikitin</w:t>
      </w:r>
    </w:p>
    <w:p w14:paraId="01955DEC" w14:textId="77777777" w:rsidR="00424E67" w:rsidRPr="00D56E89" w:rsidRDefault="00424E67" w:rsidP="00D56E89"/>
    <w:sectPr w:rsidR="00424E67" w:rsidRPr="00D56E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4D01"/>
    <w:multiLevelType w:val="multilevel"/>
    <w:tmpl w:val="CCD25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0513E"/>
    <w:multiLevelType w:val="multilevel"/>
    <w:tmpl w:val="0038E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992E58"/>
    <w:multiLevelType w:val="multilevel"/>
    <w:tmpl w:val="2C727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584324"/>
    <w:multiLevelType w:val="multilevel"/>
    <w:tmpl w:val="EE165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87F6F"/>
    <w:multiLevelType w:val="multilevel"/>
    <w:tmpl w:val="59AA4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055CB4"/>
    <w:multiLevelType w:val="multilevel"/>
    <w:tmpl w:val="7CC4C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1325B8"/>
    <w:multiLevelType w:val="multilevel"/>
    <w:tmpl w:val="63705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B743E7"/>
    <w:multiLevelType w:val="multilevel"/>
    <w:tmpl w:val="893E7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FC6671"/>
    <w:multiLevelType w:val="multilevel"/>
    <w:tmpl w:val="72DE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1F23A2"/>
    <w:multiLevelType w:val="multilevel"/>
    <w:tmpl w:val="79D2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A6398A"/>
    <w:multiLevelType w:val="multilevel"/>
    <w:tmpl w:val="486CD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6D0392"/>
    <w:multiLevelType w:val="multilevel"/>
    <w:tmpl w:val="31F6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273E3A"/>
    <w:multiLevelType w:val="multilevel"/>
    <w:tmpl w:val="ECA07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206927"/>
    <w:multiLevelType w:val="multilevel"/>
    <w:tmpl w:val="849A7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4924427"/>
    <w:multiLevelType w:val="multilevel"/>
    <w:tmpl w:val="7C22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4D73B3A"/>
    <w:multiLevelType w:val="multilevel"/>
    <w:tmpl w:val="A82E6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4803507">
    <w:abstractNumId w:val="12"/>
  </w:num>
  <w:num w:numId="2" w16cid:durableId="477959944">
    <w:abstractNumId w:val="2"/>
  </w:num>
  <w:num w:numId="3" w16cid:durableId="1477718006">
    <w:abstractNumId w:val="7"/>
  </w:num>
  <w:num w:numId="4" w16cid:durableId="1426262420">
    <w:abstractNumId w:val="4"/>
  </w:num>
  <w:num w:numId="5" w16cid:durableId="828519589">
    <w:abstractNumId w:val="6"/>
  </w:num>
  <w:num w:numId="6" w16cid:durableId="374086957">
    <w:abstractNumId w:val="10"/>
  </w:num>
  <w:num w:numId="7" w16cid:durableId="763036571">
    <w:abstractNumId w:val="0"/>
  </w:num>
  <w:num w:numId="8" w16cid:durableId="1583564941">
    <w:abstractNumId w:val="13"/>
  </w:num>
  <w:num w:numId="9" w16cid:durableId="1235697488">
    <w:abstractNumId w:val="9"/>
  </w:num>
  <w:num w:numId="10" w16cid:durableId="879584457">
    <w:abstractNumId w:val="1"/>
  </w:num>
  <w:num w:numId="11" w16cid:durableId="32000397">
    <w:abstractNumId w:val="11"/>
  </w:num>
  <w:num w:numId="12" w16cid:durableId="1514031009">
    <w:abstractNumId w:val="15"/>
  </w:num>
  <w:num w:numId="13" w16cid:durableId="222638859">
    <w:abstractNumId w:val="3"/>
  </w:num>
  <w:num w:numId="14" w16cid:durableId="1158183795">
    <w:abstractNumId w:val="14"/>
  </w:num>
  <w:num w:numId="15" w16cid:durableId="1857426481">
    <w:abstractNumId w:val="5"/>
  </w:num>
  <w:num w:numId="16" w16cid:durableId="2353614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3F"/>
    <w:rsid w:val="00026D96"/>
    <w:rsid w:val="003A2A3F"/>
    <w:rsid w:val="00424E67"/>
    <w:rsid w:val="004D2789"/>
    <w:rsid w:val="004E6B9E"/>
    <w:rsid w:val="0081039E"/>
    <w:rsid w:val="009339DF"/>
    <w:rsid w:val="00D56E89"/>
    <w:rsid w:val="00F7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CCF3F3C"/>
  <w15:chartTrackingRefBased/>
  <w15:docId w15:val="{12B47AA1-A9C9-744D-B500-B1CCE0927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E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A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2A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2A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A2A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A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A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A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A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A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A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A2A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A2A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A2A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A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A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A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A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A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A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A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A3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A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A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A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A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A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A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A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A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A2A3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3A2A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7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Nikitin</dc:creator>
  <cp:keywords/>
  <dc:description/>
  <cp:lastModifiedBy>Bogdan Nikitin</cp:lastModifiedBy>
  <cp:revision>4</cp:revision>
  <dcterms:created xsi:type="dcterms:W3CDTF">2026-05-23T09:43:00Z</dcterms:created>
  <dcterms:modified xsi:type="dcterms:W3CDTF">2026-05-25T16:15:00Z</dcterms:modified>
</cp:coreProperties>
</file>